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D9" w:rsidRDefault="006555D9" w:rsidP="006555D9">
      <w:pPr>
        <w:rPr>
          <w:rFonts w:ascii="Prestige12 BT" w:hAnsi="Prestige12 BT"/>
        </w:rPr>
      </w:pPr>
      <w:r>
        <w:rPr>
          <w:rFonts w:ascii="Prestige12 BT" w:hAnsi="Prestige12 BT"/>
        </w:rPr>
        <w:t>A JOINT MEMORIAL</w:t>
      </w:r>
    </w:p>
    <w:p w:rsidR="006555D9" w:rsidRDefault="006555D9" w:rsidP="006555D9">
      <w:pPr>
        <w:spacing w:line="480" w:lineRule="auto"/>
        <w:rPr>
          <w:rFonts w:ascii="Prestige12 BT" w:hAnsi="Prestige12 BT"/>
        </w:rPr>
      </w:pPr>
      <w:r>
        <w:rPr>
          <w:rFonts w:ascii="Prestige12 BT" w:hAnsi="Prestige12 BT"/>
        </w:rPr>
        <w:t xml:space="preserve">REQUESTING THE CHILDREN, YOUTH AND FAMILIES DEPARTMENT AND THE DEPARTMENT OF PUBLIC SAFETY TO INCLUDE TRAINING ON THE </w:t>
      </w:r>
      <w:r>
        <w:rPr>
          <w:rFonts w:ascii="Prestige12 BT" w:hAnsi="Prestige12 BT"/>
        </w:rPr>
        <w:t xml:space="preserve">LINK </w:t>
      </w:r>
      <w:r>
        <w:rPr>
          <w:rFonts w:ascii="Prestige12 BT" w:hAnsi="Prestige12 BT"/>
        </w:rPr>
        <w:t xml:space="preserve">BETWEEN </w:t>
      </w:r>
      <w:r>
        <w:rPr>
          <w:rFonts w:ascii="Prestige12 BT" w:hAnsi="Prestige12 BT"/>
        </w:rPr>
        <w:t xml:space="preserve">ANIMAL </w:t>
      </w:r>
      <w:r>
        <w:rPr>
          <w:rFonts w:ascii="Prestige12 BT" w:hAnsi="Prestige12 BT"/>
        </w:rPr>
        <w:t xml:space="preserve">ABUSE AND </w:t>
      </w:r>
      <w:r>
        <w:rPr>
          <w:rFonts w:ascii="Prestige12 BT" w:hAnsi="Prestige12 BT"/>
        </w:rPr>
        <w:t xml:space="preserve">FAMILY </w:t>
      </w:r>
      <w:r>
        <w:rPr>
          <w:rFonts w:ascii="Prestige12 BT" w:hAnsi="Prestige12 BT"/>
        </w:rPr>
        <w:t>VIOLENCE IN TRAINING DELIVERED TO APPROPRIATE FIELD PERSONNEL.</w:t>
      </w:r>
    </w:p>
    <w:p w:rsidR="006555D9" w:rsidRDefault="006555D9" w:rsidP="006555D9">
      <w:pPr>
        <w:spacing w:line="480" w:lineRule="auto"/>
        <w:rPr>
          <w:rFonts w:ascii="Prestige12 BT" w:hAnsi="Prestige12 BT"/>
        </w:rPr>
      </w:pPr>
    </w:p>
    <w:p w:rsidR="006555D9" w:rsidRDefault="006555D9" w:rsidP="006555D9">
      <w:pPr>
        <w:spacing w:line="480" w:lineRule="auto"/>
        <w:rPr>
          <w:rFonts w:ascii="Prestige12 BT" w:hAnsi="Prestige12 BT"/>
        </w:rPr>
      </w:pPr>
      <w:r>
        <w:rPr>
          <w:rFonts w:ascii="Prestige12 BT" w:hAnsi="Prestige12 BT"/>
        </w:rPr>
        <w:t xml:space="preserve">     WHEREAS, many studies have shown the strong correlation between </w:t>
      </w:r>
      <w:r>
        <w:rPr>
          <w:rFonts w:ascii="Prestige12 BT" w:hAnsi="Prestige12 BT"/>
        </w:rPr>
        <w:t xml:space="preserve">animal </w:t>
      </w:r>
      <w:r>
        <w:rPr>
          <w:rFonts w:ascii="Prestige12 BT" w:hAnsi="Prestige12 BT"/>
        </w:rPr>
        <w:t>abuse</w:t>
      </w:r>
      <w:r>
        <w:rPr>
          <w:rFonts w:ascii="Prestige12 BT" w:hAnsi="Prestige12 BT"/>
        </w:rPr>
        <w:t>, child abuse, domestic violence and elder abuse</w:t>
      </w:r>
      <w:r>
        <w:rPr>
          <w:rFonts w:ascii="Prestige12 BT" w:hAnsi="Prestige12 BT"/>
        </w:rPr>
        <w:t xml:space="preserve">; </w:t>
      </w:r>
    </w:p>
    <w:p w:rsidR="006555D9" w:rsidRDefault="006555D9" w:rsidP="006555D9">
      <w:pPr>
        <w:spacing w:line="480" w:lineRule="auto"/>
        <w:rPr>
          <w:rFonts w:ascii="Prestige12 BT" w:hAnsi="Prestige12 BT"/>
        </w:rPr>
      </w:pPr>
      <w:r>
        <w:rPr>
          <w:rFonts w:ascii="Prestige12 BT" w:hAnsi="Prestige12 BT"/>
        </w:rPr>
        <w:t xml:space="preserve">     WHEREAS, </w:t>
      </w:r>
      <w:r>
        <w:rPr>
          <w:rFonts w:ascii="Prestige12 BT" w:hAnsi="Prestige12 BT"/>
        </w:rPr>
        <w:t>often when one form of violence is present in a family, other forms are present or will develop in the future;</w:t>
      </w:r>
    </w:p>
    <w:p w:rsidR="00AE6E9D" w:rsidRDefault="00AE6E9D" w:rsidP="00AE6E9D">
      <w:pPr>
        <w:spacing w:line="480" w:lineRule="auto"/>
        <w:ind w:firstLine="270"/>
        <w:rPr>
          <w:rFonts w:ascii="Times New Roman" w:hAnsi="Times New Roman"/>
          <w:shd w:val="clear" w:color="auto" w:fill="FFFFFF"/>
        </w:rPr>
      </w:pPr>
      <w:r>
        <w:rPr>
          <w:rFonts w:ascii="Prestige12 BT" w:hAnsi="Prestige12 BT"/>
        </w:rPr>
        <w:t xml:space="preserve">WHEREAS, </w:t>
      </w:r>
      <w:r w:rsidRPr="002F0B0D">
        <w:rPr>
          <w:rFonts w:ascii="Times New Roman" w:hAnsi="Times New Roman"/>
          <w:shd w:val="clear" w:color="auto" w:fill="FFFFFF"/>
        </w:rPr>
        <w:t xml:space="preserve">76% of animal abusers also abuse another family member. </w:t>
      </w:r>
    </w:p>
    <w:p w:rsidR="00AE6E9D" w:rsidRDefault="00AE6E9D" w:rsidP="00AE6E9D">
      <w:pPr>
        <w:spacing w:line="480" w:lineRule="auto"/>
        <w:ind w:firstLine="270"/>
        <w:rPr>
          <w:rFonts w:ascii="Times New Roman" w:hAnsi="Times New Roman"/>
          <w:sz w:val="24"/>
          <w:szCs w:val="24"/>
        </w:rPr>
      </w:pPr>
      <w:r>
        <w:rPr>
          <w:rFonts w:ascii="Prestige12 BT" w:hAnsi="Prestige12 BT"/>
        </w:rPr>
        <w:t>WHEREAS,</w:t>
      </w:r>
      <w:r>
        <w:rPr>
          <w:rFonts w:ascii="Prestige12 BT" w:hAnsi="Prestige12 BT"/>
        </w:rPr>
        <w:t xml:space="preserve"> </w:t>
      </w:r>
      <w:r w:rsidRPr="000F7425">
        <w:rPr>
          <w:rFonts w:ascii="Times New Roman" w:hAnsi="Times New Roman"/>
          <w:sz w:val="24"/>
          <w:szCs w:val="24"/>
        </w:rPr>
        <w:t xml:space="preserve">71% of </w:t>
      </w:r>
      <w:r>
        <w:rPr>
          <w:rFonts w:ascii="Times New Roman" w:hAnsi="Times New Roman"/>
          <w:sz w:val="24"/>
          <w:szCs w:val="24"/>
        </w:rPr>
        <w:t xml:space="preserve">domestic violence shelter residents with companion animals </w:t>
      </w:r>
      <w:r w:rsidRPr="000F7425">
        <w:rPr>
          <w:rFonts w:ascii="Times New Roman" w:hAnsi="Times New Roman"/>
          <w:sz w:val="24"/>
          <w:szCs w:val="24"/>
        </w:rPr>
        <w:t>reported that their batterer had injured, maimed, killed or threaten</w:t>
      </w:r>
      <w:r>
        <w:rPr>
          <w:rFonts w:ascii="Times New Roman" w:hAnsi="Times New Roman"/>
          <w:sz w:val="24"/>
          <w:szCs w:val="24"/>
        </w:rPr>
        <w:t>ed family animals as revenge or psychological control over the victim.</w:t>
      </w:r>
    </w:p>
    <w:p w:rsidR="00AE6E9D" w:rsidRDefault="00AE6E9D" w:rsidP="00AE6E9D">
      <w:pPr>
        <w:spacing w:line="480" w:lineRule="auto"/>
        <w:ind w:firstLine="270"/>
        <w:rPr>
          <w:rFonts w:ascii="Times New Roman" w:hAnsi="Times New Roman"/>
          <w:sz w:val="24"/>
          <w:szCs w:val="24"/>
        </w:rPr>
      </w:pPr>
      <w:r>
        <w:rPr>
          <w:rFonts w:ascii="Prestige12 BT" w:hAnsi="Prestige12 BT"/>
        </w:rPr>
        <w:t xml:space="preserve">WHEREAS, </w:t>
      </w:r>
      <w:r w:rsidRPr="000F7425">
        <w:rPr>
          <w:rFonts w:ascii="Times New Roman" w:hAnsi="Times New Roman"/>
          <w:sz w:val="24"/>
          <w:szCs w:val="24"/>
        </w:rPr>
        <w:t xml:space="preserve">32% of </w:t>
      </w:r>
      <w:r>
        <w:rPr>
          <w:rFonts w:ascii="Times New Roman" w:hAnsi="Times New Roman"/>
          <w:sz w:val="24"/>
          <w:szCs w:val="24"/>
        </w:rPr>
        <w:t xml:space="preserve">domestic violence shelter residents with companion animals </w:t>
      </w:r>
      <w:r w:rsidRPr="000F7425">
        <w:rPr>
          <w:rFonts w:ascii="Times New Roman" w:hAnsi="Times New Roman"/>
          <w:sz w:val="24"/>
          <w:szCs w:val="24"/>
        </w:rPr>
        <w:t>reported their children had hurt or killed animals. </w:t>
      </w:r>
    </w:p>
    <w:p w:rsidR="00AE6E9D" w:rsidRDefault="00AE6E9D" w:rsidP="00AE6E9D">
      <w:pPr>
        <w:spacing w:line="480" w:lineRule="auto"/>
        <w:ind w:firstLine="270"/>
        <w:rPr>
          <w:rFonts w:ascii="Times New Roman" w:hAnsi="Times New Roman"/>
        </w:rPr>
      </w:pPr>
      <w:r>
        <w:rPr>
          <w:rFonts w:ascii="Prestige12 BT" w:hAnsi="Prestige12 BT"/>
        </w:rPr>
        <w:t xml:space="preserve">WHEREAS, </w:t>
      </w:r>
      <w:r>
        <w:rPr>
          <w:rFonts w:ascii="Prestige12 BT" w:hAnsi="Prestige12 BT"/>
        </w:rPr>
        <w:t>p</w:t>
      </w:r>
      <w:r w:rsidRPr="002F0B0D">
        <w:rPr>
          <w:rFonts w:ascii="Times New Roman" w:hAnsi="Times New Roman"/>
        </w:rPr>
        <w:t>eople with a history of animal abuse are approximately three times more likely to commit a violent crime.</w:t>
      </w:r>
    </w:p>
    <w:p w:rsidR="00AE6E9D" w:rsidRDefault="00AE6E9D" w:rsidP="00AE6E9D">
      <w:pPr>
        <w:spacing w:line="480" w:lineRule="auto"/>
        <w:ind w:firstLine="270"/>
        <w:rPr>
          <w:rFonts w:ascii="Times New Roman" w:hAnsi="Times New Roman"/>
          <w:shd w:val="clear" w:color="auto" w:fill="FFFFFF"/>
        </w:rPr>
      </w:pPr>
      <w:r>
        <w:rPr>
          <w:rFonts w:ascii="Prestige12 BT" w:hAnsi="Prestige12 BT"/>
        </w:rPr>
        <w:t xml:space="preserve">WHEREAS, </w:t>
      </w:r>
      <w:r>
        <w:rPr>
          <w:rFonts w:ascii="Prestige12 BT" w:hAnsi="Prestige12 BT"/>
        </w:rPr>
        <w:t>n</w:t>
      </w:r>
      <w:r w:rsidRPr="002F0B0D">
        <w:rPr>
          <w:rFonts w:ascii="Times New Roman" w:hAnsi="Times New Roman"/>
        </w:rPr>
        <w:t>early 50% of domestic violence victims delay leaving their abusers due to concern for the safety and welfare of their companion animals.</w:t>
      </w:r>
      <w:r w:rsidRPr="00AE6E9D">
        <w:rPr>
          <w:rFonts w:ascii="Times New Roman" w:hAnsi="Times New Roman"/>
          <w:shd w:val="clear" w:color="auto" w:fill="FFFFFF"/>
        </w:rPr>
        <w:t xml:space="preserve"> </w:t>
      </w:r>
    </w:p>
    <w:p w:rsidR="00AE6E9D" w:rsidRPr="002F0B0D" w:rsidRDefault="00AE6E9D" w:rsidP="00AE6E9D">
      <w:pPr>
        <w:spacing w:line="480" w:lineRule="auto"/>
        <w:ind w:firstLine="270"/>
        <w:rPr>
          <w:rFonts w:ascii="Times New Roman" w:hAnsi="Times New Roman"/>
        </w:rPr>
      </w:pPr>
      <w:r>
        <w:rPr>
          <w:rFonts w:ascii="Prestige12 BT" w:hAnsi="Prestige12 BT"/>
        </w:rPr>
        <w:t xml:space="preserve">WHEREAS, </w:t>
      </w:r>
      <w:r>
        <w:rPr>
          <w:rFonts w:ascii="Prestige12 BT" w:hAnsi="Prestige12 BT"/>
        </w:rPr>
        <w:t xml:space="preserve">animal abuse is often the most publicly visible sign of family violence and therefore an important indicator of what may be happening within the home to children, adults and elders. </w:t>
      </w:r>
    </w:p>
    <w:p w:rsidR="006555D9" w:rsidRDefault="006555D9" w:rsidP="006555D9">
      <w:pPr>
        <w:spacing w:line="480" w:lineRule="auto"/>
        <w:rPr>
          <w:rFonts w:ascii="Prestige12 BT" w:hAnsi="Prestige12 BT"/>
        </w:rPr>
      </w:pPr>
      <w:r>
        <w:rPr>
          <w:rFonts w:ascii="Prestige12 BT" w:hAnsi="Prestige12 BT"/>
        </w:rPr>
        <w:t xml:space="preserve">     WHEREAS, the children, youth and families department and the department of public safety employ many dedicated workers whose jobs include the delivery of services and the performance of duties in homes throughout our state, and those workers are uniquely positioned to identify instances of </w:t>
      </w:r>
      <w:r>
        <w:rPr>
          <w:rFonts w:ascii="Prestige12 BT" w:hAnsi="Prestige12 BT"/>
        </w:rPr>
        <w:t>family abuse including animal abuse, child abuse, domestic violence and elder abuse</w:t>
      </w:r>
      <w:r>
        <w:rPr>
          <w:rFonts w:ascii="Prestige12 BT" w:hAnsi="Prestige12 BT"/>
        </w:rPr>
        <w:t>;</w:t>
      </w:r>
    </w:p>
    <w:p w:rsidR="006555D9" w:rsidRDefault="006555D9" w:rsidP="006555D9">
      <w:pPr>
        <w:spacing w:line="480" w:lineRule="auto"/>
        <w:rPr>
          <w:rFonts w:ascii="Prestige12 BT" w:hAnsi="Prestige12 BT"/>
        </w:rPr>
      </w:pPr>
      <w:r>
        <w:rPr>
          <w:rFonts w:ascii="Prestige12 BT" w:hAnsi="Prestige12 BT"/>
        </w:rPr>
        <w:lastRenderedPageBreak/>
        <w:t xml:space="preserve">     WHEREAS, training for workers in those departments on how to identify signs of abuse of animals, could help highlight and prevent existing or potential </w:t>
      </w:r>
      <w:r>
        <w:rPr>
          <w:rFonts w:ascii="Prestige12 BT" w:hAnsi="Prestige12 BT"/>
        </w:rPr>
        <w:t xml:space="preserve">child, </w:t>
      </w:r>
      <w:r>
        <w:rPr>
          <w:rFonts w:ascii="Prestige12 BT" w:hAnsi="Prestige12 BT"/>
        </w:rPr>
        <w:t xml:space="preserve">domestic </w:t>
      </w:r>
      <w:r>
        <w:rPr>
          <w:rFonts w:ascii="Prestige12 BT" w:hAnsi="Prestige12 BT"/>
        </w:rPr>
        <w:t xml:space="preserve">or elder </w:t>
      </w:r>
      <w:r>
        <w:rPr>
          <w:rFonts w:ascii="Prestige12 BT" w:hAnsi="Prestige12 BT"/>
        </w:rPr>
        <w:t>abuse;</w:t>
      </w:r>
    </w:p>
    <w:p w:rsidR="006555D9" w:rsidRDefault="006555D9" w:rsidP="006555D9">
      <w:pPr>
        <w:spacing w:line="480" w:lineRule="auto"/>
        <w:rPr>
          <w:rFonts w:ascii="Prestige12 BT" w:hAnsi="Prestige12 BT"/>
        </w:rPr>
      </w:pPr>
      <w:r>
        <w:rPr>
          <w:rFonts w:ascii="Prestige12 BT" w:hAnsi="Prestige12 BT"/>
        </w:rPr>
        <w:t xml:space="preserve">     NOW, THEREFORE, BE IT RESOLVED BY THE LEGISLATURE OF THE STATE OF NEW MEXICO that the children, youth and families department and the department of public safety be requested to incorporate training on the </w:t>
      </w:r>
      <w:r>
        <w:rPr>
          <w:rFonts w:ascii="Prestige12 BT" w:hAnsi="Prestige12 BT"/>
        </w:rPr>
        <w:t xml:space="preserve">link </w:t>
      </w:r>
      <w:r>
        <w:rPr>
          <w:rFonts w:ascii="Prestige12 BT" w:hAnsi="Prestige12 BT"/>
        </w:rPr>
        <w:t xml:space="preserve">between </w:t>
      </w:r>
      <w:r>
        <w:rPr>
          <w:rFonts w:ascii="Prestige12 BT" w:hAnsi="Prestige12 BT"/>
        </w:rPr>
        <w:t xml:space="preserve">animal </w:t>
      </w:r>
      <w:r>
        <w:rPr>
          <w:rFonts w:ascii="Prestige12 BT" w:hAnsi="Prestige12 BT"/>
        </w:rPr>
        <w:t xml:space="preserve">abuse and </w:t>
      </w:r>
      <w:r>
        <w:rPr>
          <w:rFonts w:ascii="Prestige12 BT" w:hAnsi="Prestige12 BT"/>
        </w:rPr>
        <w:t xml:space="preserve">family </w:t>
      </w:r>
      <w:r>
        <w:rPr>
          <w:rFonts w:ascii="Prestige12 BT" w:hAnsi="Prestige12 BT"/>
        </w:rPr>
        <w:t>violence in training curriculum for field workers and all other appropriate staff members; and</w:t>
      </w:r>
    </w:p>
    <w:p w:rsidR="006555D9" w:rsidRDefault="006555D9" w:rsidP="006555D9">
      <w:pPr>
        <w:spacing w:line="480" w:lineRule="auto"/>
        <w:rPr>
          <w:rFonts w:ascii="Prestige12 BT" w:hAnsi="Prestige12 BT"/>
        </w:rPr>
      </w:pPr>
      <w:r>
        <w:rPr>
          <w:rFonts w:ascii="Prestige12 BT" w:hAnsi="Prestige12 BT"/>
        </w:rPr>
        <w:t>     BE IT FURTHER RESOLVED that copies of this memorial be transmitted to the secretaries of children, youth and families and public safety.</w:t>
      </w:r>
    </w:p>
    <w:p w:rsidR="00BE7972" w:rsidRDefault="00AE6E9D">
      <w:bookmarkStart w:id="0" w:name="_GoBack"/>
      <w:bookmarkEnd w:id="0"/>
    </w:p>
    <w:sectPr w:rsidR="00BE7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estige12 B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2BB2"/>
    <w:multiLevelType w:val="hybridMultilevel"/>
    <w:tmpl w:val="032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D9"/>
    <w:rsid w:val="006555D9"/>
    <w:rsid w:val="00AE6E9D"/>
    <w:rsid w:val="00EF2BA8"/>
    <w:rsid w:val="00F3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04AF0-83DC-45B3-BF0E-81327DB0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D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rsid w:val="00AE6E9D"/>
    <w:pPr>
      <w:numPr>
        <w:numId w:val="1"/>
      </w:numPr>
      <w:tabs>
        <w:tab w:val="clear" w:pos="360"/>
        <w:tab w:val="num" w:pos="1555"/>
      </w:tabs>
      <w:spacing w:after="200" w:line="320" w:lineRule="atLeast"/>
      <w:ind w:left="1555"/>
      <w:jc w:val="both"/>
    </w:pPr>
    <w:rPr>
      <w:rFonts w:asciiTheme="minorHAnsi" w:eastAsia="Times New Roman" w:hAnsiTheme="minorHAnsi"/>
      <w:spacing w:val="-5"/>
      <w:sz w:val="20"/>
      <w:szCs w:val="20"/>
    </w:rPr>
  </w:style>
  <w:style w:type="paragraph" w:styleId="BodyText">
    <w:name w:val="Body Text"/>
    <w:basedOn w:val="Normal"/>
    <w:link w:val="BodyTextChar"/>
    <w:uiPriority w:val="99"/>
    <w:semiHidden/>
    <w:unhideWhenUsed/>
    <w:rsid w:val="00AE6E9D"/>
    <w:pPr>
      <w:spacing w:after="120"/>
    </w:pPr>
  </w:style>
  <w:style w:type="character" w:customStyle="1" w:styleId="BodyTextChar">
    <w:name w:val="Body Text Char"/>
    <w:basedOn w:val="DefaultParagraphFont"/>
    <w:link w:val="BodyText"/>
    <w:uiPriority w:val="99"/>
    <w:semiHidden/>
    <w:rsid w:val="00AE6E9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Fiebelkorn</dc:creator>
  <cp:keywords/>
  <dc:description/>
  <cp:lastModifiedBy>Tammy Fiebelkorn</cp:lastModifiedBy>
  <cp:revision>1</cp:revision>
  <dcterms:created xsi:type="dcterms:W3CDTF">2016-08-31T15:09:00Z</dcterms:created>
  <dcterms:modified xsi:type="dcterms:W3CDTF">2016-08-31T15:28:00Z</dcterms:modified>
</cp:coreProperties>
</file>